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72A6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0"/>
        <w:jc w:val="center"/>
        <w:rPr>
          <w:rStyle w:val="9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Style w:val="9"/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8"/>
          <w:sz w:val="44"/>
          <w:szCs w:val="44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2024年民权县教体系统“归雁计划”引进人才的公告</w:t>
      </w:r>
    </w:p>
    <w:bookmarkEnd w:id="0"/>
    <w:p w14:paraId="729664F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25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11"/>
          <w:szCs w:val="11"/>
          <w:shd w:val="clear" w:fill="FFFFFF"/>
        </w:rPr>
      </w:pPr>
    </w:p>
    <w:p w14:paraId="611EF57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b w:val="0"/>
          <w:bCs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为进一步加强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民权县教师人才队伍建设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，拓宽教师补充渠道，推动我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教育事业有序发展，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根据省、市“招才引智”有关文件精神，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结合我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实际，经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委、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政府研究，决定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实施民权县教体系统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“归雁计划”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。</w:t>
      </w:r>
      <w:r>
        <w:rPr>
          <w:rStyle w:val="9"/>
          <w:rFonts w:hint="eastAsia" w:ascii="仿宋" w:hAnsi="仿宋" w:eastAsia="仿宋" w:cs="仿宋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面向</w:t>
      </w:r>
      <w:r>
        <w:rPr>
          <w:rStyle w:val="9"/>
          <w:rFonts w:hint="eastAsia" w:ascii="仿宋" w:hAnsi="仿宋" w:eastAsia="仿宋" w:cs="仿宋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</w:t>
      </w:r>
      <w:r>
        <w:rPr>
          <w:rStyle w:val="9"/>
          <w:rFonts w:hint="eastAsia" w:ascii="仿宋" w:hAnsi="仿宋" w:eastAsia="仿宋" w:cs="仿宋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区域外公办学校公开引进在编在岗教师，</w:t>
      </w:r>
      <w:r>
        <w:rPr>
          <w:rStyle w:val="9"/>
          <w:rFonts w:hint="eastAsia" w:ascii="仿宋" w:hAnsi="仿宋" w:eastAsia="仿宋" w:cs="仿宋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现</w:t>
      </w:r>
      <w:r>
        <w:rPr>
          <w:rStyle w:val="9"/>
          <w:rFonts w:hint="eastAsia" w:ascii="仿宋" w:hAnsi="仿宋" w:eastAsia="仿宋" w:cs="仿宋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公告如下：</w:t>
      </w:r>
    </w:p>
    <w:p w14:paraId="057B064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一、引进计划</w:t>
      </w:r>
    </w:p>
    <w:p w14:paraId="414A212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本次计划引进中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小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学教师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60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名，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详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民权县教体系统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“归雁计划”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引进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教师人才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计划表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》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（附件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）。</w:t>
      </w:r>
    </w:p>
    <w:p w14:paraId="72F8A21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二、报名条件</w:t>
      </w:r>
    </w:p>
    <w:p w14:paraId="31293DC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336" w:firstLineChars="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（一）报名人员应当符合下列条件方可报名。</w:t>
      </w:r>
    </w:p>
    <w:p w14:paraId="7C0284F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1.经过公开招聘考试进入或政策性安置，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已转正定级且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年度考核为合格及以上等次，民权县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区域外公办学校任教的在编在岗教师；</w:t>
      </w:r>
    </w:p>
    <w:p w14:paraId="76CF954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2.本人或配偶为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户籍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本人父母(含配偶父母)为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户籍；</w:t>
      </w:r>
    </w:p>
    <w:p w14:paraId="63F7A9D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val="en-US" w:eastAsia="zh-CN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</w:rPr>
        <w:t>配偶为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val="en-US" w:eastAsia="zh-CN"/>
        </w:rPr>
        <w:t>民权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</w:rPr>
        <w:t>县机关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val="en-US" w:eastAsia="zh-CN"/>
        </w:rPr>
        <w:t>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</w:rPr>
        <w:t>事业单位工作人员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eastAsia="zh-CN"/>
        </w:rPr>
        <w:t>；</w:t>
      </w:r>
    </w:p>
    <w:p w14:paraId="491C964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.遵纪守法，热爱教育事业，具有良好的职业道德，无不良记录；</w:t>
      </w:r>
    </w:p>
    <w:p w14:paraId="6500547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.身体健康，年龄在40周岁以下（198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月1日及以后出生）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</w:rPr>
        <w:t>；副高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val="en-US" w:eastAsia="zh-CN"/>
        </w:rPr>
        <w:t>级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</w:rPr>
        <w:t>以上职称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研究生学历、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特别优秀者（获得市级以上综合表彰或省级以上单项表彰）年龄可放宽到4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周岁（19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79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月1日及以后出生）；</w:t>
      </w:r>
    </w:p>
    <w:p w14:paraId="2DA7779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.本科及以上学历；</w:t>
      </w:r>
    </w:p>
    <w:p w14:paraId="45F8BFD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.持有相应学段教师资格证。</w:t>
      </w:r>
    </w:p>
    <w:p w14:paraId="30CD140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（二）有下列情形之一的人员不得报名。</w:t>
      </w:r>
    </w:p>
    <w:p w14:paraId="49AD3D1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1.近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年内年度考核有不称职或未定等次的；</w:t>
      </w:r>
    </w:p>
    <w:p w14:paraId="0E7F74B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2.曾因犯罪受过刑事处罚的；</w:t>
      </w:r>
    </w:p>
    <w:p w14:paraId="7B4A3D6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3.涉嫌违纪违法正在接受调查或受党政纪处分期限未满的；</w:t>
      </w:r>
    </w:p>
    <w:p w14:paraId="1E8D8C5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4.因病不能正常工作的；</w:t>
      </w:r>
    </w:p>
    <w:p w14:paraId="0F391B8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5.法律、法规、政策规定或有其他限制性规定的。</w:t>
      </w:r>
    </w:p>
    <w:p w14:paraId="3BB49B4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三、报名</w:t>
      </w:r>
    </w:p>
    <w:p w14:paraId="655CA55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5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(一)信息发布。</w:t>
      </w:r>
    </w:p>
    <w:p w14:paraId="249F72A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在“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民权网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”(http://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instrText xml:space="preserve"> HYPERLINK "http://www.cnmq.com.cn/"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 xml:space="preserve"> cnmq.com.cn)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发布公告。</w:t>
      </w:r>
    </w:p>
    <w:p w14:paraId="7688C25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5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(二)报名时间及地点。</w:t>
      </w:r>
    </w:p>
    <w:p w14:paraId="67AF5F7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1.报名时间：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17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至8月18日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（上午8：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00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-1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: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0，下午3:00-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: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0）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</w:p>
    <w:p w14:paraId="0698F9B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default" w:ascii="仿宋" w:hAnsi="仿宋" w:eastAsia="仿宋" w:cs="仿宋"/>
          <w:i w:val="0"/>
          <w:iCs w:val="0"/>
          <w:caps w:val="0"/>
          <w:spacing w:val="8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2.报名地点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：民权县人力资源大厦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804室。</w:t>
      </w:r>
    </w:p>
    <w:p w14:paraId="2B9A1B8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5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(三)报名方式。</w:t>
      </w:r>
    </w:p>
    <w:p w14:paraId="0C87BD3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采取现场报名方式，报名所需资料如下：</w:t>
      </w:r>
    </w:p>
    <w:p w14:paraId="00474CE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（1）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民权县教体系统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“归雁计划”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报名表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》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（附件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、《民权县“归雁计划”引进人才调动申请表》（附件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3）；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（2）身份证、户口簿；（3）毕业证、教师资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格证，有效期内的教育部学历证书电子注册备案表（海外留学人员提供教育部留学服务中心出具的国外学历学位认证书）；（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）近期免冠同底版一寸照片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张；（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）配偶具有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户籍的，须提供配偶身份证、户口簿、夫妻关系证明；父母（含配偶父母）具有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户籍的，须提供父母（配偶父母）的身份证、户口簿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eastAsia="zh-CN"/>
        </w:rPr>
        <w:t> 申请人配偶为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val="en-US" w:eastAsia="zh-CN"/>
        </w:rPr>
        <w:t>民权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eastAsia="zh-CN"/>
        </w:rPr>
        <w:t>县机关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val="en-US" w:eastAsia="zh-CN"/>
        </w:rPr>
        <w:t>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  <w:lang w:eastAsia="zh-CN"/>
        </w:rPr>
        <w:t>事业单位工作人员的，需提供配偶工作证明 ；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highlight w:val="none"/>
          <w:shd w:val="clear" w:fill="FFFFFF"/>
        </w:rPr>
        <w:t>报名人员提供以上资料原件及复印件，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验原件，留复印件。</w:t>
      </w:r>
    </w:p>
    <w:p w14:paraId="09050E3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5" w:firstLineChars="2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(四)资格审查。</w:t>
      </w:r>
    </w:p>
    <w:p w14:paraId="54B0E2C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资格审查贯穿引进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人才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工作全过程，人员报名时提交的信息和有关材料必须真实有效，一经发现不符合公开引进条件、弄虚作假或违反规定的，立即取消聘用资格，由此产生的一切后果由个人承担，并依法依纪追究有关人员的责任。</w:t>
      </w:r>
    </w:p>
    <w:p w14:paraId="36BAAB5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四、考试</w:t>
      </w:r>
    </w:p>
    <w:p w14:paraId="4426082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考试不进行笔试，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采取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面试的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方式进行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。</w:t>
      </w:r>
    </w:p>
    <w:p w14:paraId="4CD31BBB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rightChars="0" w:firstLine="672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kern w:val="0"/>
          <w:sz w:val="32"/>
          <w:szCs w:val="32"/>
          <w:shd w:val="clear" w:fill="FFFFFF"/>
          <w:lang w:val="en-US" w:eastAsia="zh-CN" w:bidi="ar"/>
        </w:rPr>
        <w:t>1.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</w:rPr>
        <w:t>面试内容：按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学科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</w:rPr>
        <w:t>专业要求，分别采用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</w:rPr>
        <w:t>现行中小学教材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</w:p>
    <w:p w14:paraId="4DE9D4EF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rightChars="0" w:firstLine="672" w:firstLineChars="200"/>
        <w:jc w:val="both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kern w:val="0"/>
          <w:sz w:val="32"/>
          <w:szCs w:val="32"/>
          <w:lang w:val="en-US" w:eastAsia="zh-CN" w:bidi="ar"/>
        </w:rPr>
        <w:t>2.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面试方式：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</w:rPr>
        <w:t>采取微型课和答辩方式进行，满分为100分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</w:p>
    <w:p w14:paraId="5CF6A6C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.面试时间、地点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详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见面试通知书。应试人员凭面试通知书、有效居民身份证参加面试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</w:p>
    <w:p w14:paraId="1EDC83D0">
      <w:pPr>
        <w:spacing w:line="560" w:lineRule="exact"/>
        <w:ind w:firstLine="672" w:firstLineChars="200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实际参加面试人员不能形成竞争的，面试成绩不得低于70分，否则不得进入下一环节；</w:t>
      </w:r>
    </w:p>
    <w:p w14:paraId="4CE55CB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.面试成绩在“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民权网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”(http://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instrText xml:space="preserve"> HYPERLINK "http://www.cnmq.com.cn/"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 xml:space="preserve"> cnmq.com.cn)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进行公示。</w:t>
      </w:r>
    </w:p>
    <w:p w14:paraId="6A69FF8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</w:rPr>
        <w:t>五、体检</w:t>
      </w: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考察</w:t>
      </w:r>
    </w:p>
    <w:p w14:paraId="7F5973E0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leftChars="0" w:right="120" w:rightChars="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根据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面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试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成绩由高至低的顺序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，确定体检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考察人员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。</w:t>
      </w:r>
    </w:p>
    <w:p w14:paraId="30733F6C"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rightChars="0" w:firstLine="675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1.体检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体检按照《河南省教师资格申请人员体格检查标准(2017年修订)》执行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</w:p>
    <w:p w14:paraId="6A6F1B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675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2.考察：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主要考察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其思想政治表现、道德品质、遵纪守法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等内容；</w:t>
      </w:r>
    </w:p>
    <w:p w14:paraId="192FBEC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体检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考察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合格者，按照引进计划，等额确定拟聘用人选。因体检不合格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弃权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等原因出现空缺的，依次等额递补。</w:t>
      </w:r>
    </w:p>
    <w:p w14:paraId="253429E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六、公示</w:t>
      </w:r>
    </w:p>
    <w:p w14:paraId="5F0B1D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归雁计划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引进人才各主要环节结果及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拟聘用人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员均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在“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民权网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”(http://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instrText xml:space="preserve"> HYPERLINK "http://www.cnmq.com.cn/"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 xml:space="preserve"> cnmq.com.cn)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进行公示。</w:t>
      </w:r>
    </w:p>
    <w:p w14:paraId="69EDFB1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七、聘用手续办理</w:t>
      </w:r>
    </w:p>
    <w:p w14:paraId="6FCD5ACA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拟聘用人员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经公示无异议后，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办理调动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及入编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手续。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县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教体局根据学校缺编情况及学科需求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统筹安排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相应学校任教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。</w:t>
      </w:r>
    </w:p>
    <w:p w14:paraId="33326F03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Style w:val="9"/>
          <w:rFonts w:hint="eastAsia" w:ascii="黑体" w:hAnsi="黑体" w:eastAsia="黑体" w:cs="黑体"/>
          <w:b w:val="0"/>
          <w:bCs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八、其他事项</w:t>
      </w:r>
    </w:p>
    <w:p w14:paraId="2DB8CD0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此次“归雁计划”引进人才各个环节均在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民权网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”(http://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instrText xml:space="preserve"> HYPERLINK "http://www.cnmq.com.cn/" </w:instrTex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 xml:space="preserve"> cnmq.com.cn)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进行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公示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，请报名人员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随时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关注相关信息公告。报名人员未按照规定时间、地点及要求完成相应公开引进工作流程的，视为自动放弃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</w:p>
    <w:p w14:paraId="4B0C8EF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2.本次公开引进工作不指定考试辅导用书，不举办也不委托任何机构举办辅导培训班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；</w:t>
      </w:r>
    </w:p>
    <w:p w14:paraId="58A5285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3.严格公开引进工作程序和纪律，接受社会和纪委监察委全程监督。</w:t>
      </w:r>
    </w:p>
    <w:p w14:paraId="3ECBE34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4.此公告由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民权县“归雁计划”工作领导组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负责解释，咨询电话：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0370-8810926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，监督电话：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0370-8810900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。</w:t>
      </w:r>
    </w:p>
    <w:p w14:paraId="1544FC3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62258F4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附件1：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《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民权县教体系统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“归雁计划”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引进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人才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计划表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》</w:t>
      </w:r>
    </w:p>
    <w:p w14:paraId="50090E2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left="120"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附件2：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《民权县教体系统“归雁计划”引进人才报名表》</w:t>
      </w:r>
    </w:p>
    <w:p w14:paraId="092F188D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672" w:firstLineChars="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3：《民权县“归雁计划”引进人才调动申请表》</w:t>
      </w:r>
    </w:p>
    <w:p w14:paraId="3383E1B9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</w:p>
    <w:p w14:paraId="455C463E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</w:rPr>
      </w:pPr>
    </w:p>
    <w:p w14:paraId="58C8A6E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1344" w:firstLineChars="4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民权县教体系统“归雁计划”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引进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人才领导组</w:t>
      </w:r>
    </w:p>
    <w:p w14:paraId="07CD22C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4032" w:firstLineChars="12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eastAsia="zh-CN"/>
        </w:rPr>
        <w:t>2024年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8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  <w:lang w:val="en-US" w:eastAsia="zh-CN"/>
        </w:rPr>
        <w:t>13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日</w:t>
      </w:r>
    </w:p>
    <w:p w14:paraId="1C142ADF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604FEAF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769E8728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51C4615C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3C4873C7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3C58E941"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 w14:paraId="42D9E316">
      <w:pPr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 w14:paraId="5D97FB70">
      <w:pPr>
        <w:jc w:val="left"/>
        <w:rPr>
          <w:rFonts w:hint="default" w:eastAsia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附件1：</w:t>
      </w:r>
    </w:p>
    <w:p w14:paraId="4006B8F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13"/>
          <w:szCs w:val="13"/>
          <w:lang w:val="en-US" w:eastAsia="zh-CN"/>
        </w:rPr>
      </w:pPr>
      <w:r>
        <w:rPr>
          <w:rFonts w:hint="eastAsia" w:asciiTheme="minorAscii" w:hAnsiTheme="minorAscii"/>
          <w:b/>
          <w:bCs/>
          <w:spacing w:val="-11"/>
          <w:sz w:val="44"/>
          <w:szCs w:val="44"/>
          <w:lang w:eastAsia="zh-CN"/>
        </w:rPr>
        <w:t>民权县教体系统</w:t>
      </w:r>
      <w:r>
        <w:rPr>
          <w:rFonts w:hint="default" w:asciiTheme="minorAscii" w:hAnsiTheme="minorAscii" w:eastAsiaTheme="minorEastAsia"/>
          <w:b/>
          <w:bCs/>
          <w:spacing w:val="-11"/>
          <w:sz w:val="44"/>
          <w:szCs w:val="44"/>
        </w:rPr>
        <w:t>“</w:t>
      </w:r>
      <w:r>
        <w:rPr>
          <w:rFonts w:hint="eastAsia" w:asciiTheme="minorAscii" w:hAnsiTheme="minorAscii"/>
          <w:b/>
          <w:bCs/>
          <w:spacing w:val="-11"/>
          <w:sz w:val="44"/>
          <w:szCs w:val="44"/>
          <w:lang w:eastAsia="zh-CN"/>
        </w:rPr>
        <w:t>归雁计划</w:t>
      </w:r>
      <w:r>
        <w:rPr>
          <w:rFonts w:hint="default" w:asciiTheme="minorAscii" w:hAnsiTheme="minorAscii" w:eastAsiaTheme="minorEastAsia"/>
          <w:b/>
          <w:bCs/>
          <w:spacing w:val="-11"/>
          <w:sz w:val="44"/>
          <w:szCs w:val="44"/>
        </w:rPr>
        <w:t>”引进</w:t>
      </w:r>
      <w:r>
        <w:rPr>
          <w:rFonts w:hint="default" w:asciiTheme="minorAscii" w:hAnsiTheme="minorAscii" w:eastAsiaTheme="minorEastAsia"/>
          <w:b/>
          <w:bCs/>
          <w:spacing w:val="-11"/>
          <w:sz w:val="44"/>
          <w:szCs w:val="44"/>
          <w:lang w:val="en-US" w:eastAsia="zh-CN"/>
        </w:rPr>
        <w:t>人才</w:t>
      </w:r>
      <w:r>
        <w:rPr>
          <w:rFonts w:hint="default" w:asciiTheme="minorAscii" w:hAnsiTheme="minorAscii" w:eastAsiaTheme="minorEastAsia"/>
          <w:b/>
          <w:bCs/>
          <w:spacing w:val="-11"/>
          <w:sz w:val="44"/>
          <w:szCs w:val="44"/>
        </w:rPr>
        <w:t>计划表</w:t>
      </w:r>
    </w:p>
    <w:tbl>
      <w:tblPr>
        <w:tblStyle w:val="7"/>
        <w:tblpPr w:leftFromText="180" w:rightFromText="180" w:vertAnchor="page" w:horzAnchor="page" w:tblpX="2040" w:tblpY="2993"/>
        <w:tblOverlap w:val="never"/>
        <w:tblW w:w="76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0"/>
        <w:gridCol w:w="1042"/>
        <w:gridCol w:w="1146"/>
        <w:gridCol w:w="1442"/>
        <w:gridCol w:w="1770"/>
      </w:tblGrid>
      <w:tr w14:paraId="5B249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230" w:type="dxa"/>
            <w:vAlign w:val="center"/>
          </w:tcPr>
          <w:p w14:paraId="05916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</w:t>
            </w:r>
          </w:p>
        </w:tc>
        <w:tc>
          <w:tcPr>
            <w:tcW w:w="1042" w:type="dxa"/>
            <w:vAlign w:val="center"/>
          </w:tcPr>
          <w:p w14:paraId="745D6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146" w:type="dxa"/>
            <w:vAlign w:val="center"/>
          </w:tcPr>
          <w:p w14:paraId="5426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学科</w:t>
            </w:r>
          </w:p>
        </w:tc>
        <w:tc>
          <w:tcPr>
            <w:tcW w:w="1442" w:type="dxa"/>
            <w:vAlign w:val="center"/>
          </w:tcPr>
          <w:p w14:paraId="6B32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引进人数</w:t>
            </w:r>
          </w:p>
        </w:tc>
        <w:tc>
          <w:tcPr>
            <w:tcW w:w="1770" w:type="dxa"/>
            <w:vAlign w:val="center"/>
          </w:tcPr>
          <w:p w14:paraId="1EFCD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备注</w:t>
            </w:r>
          </w:p>
        </w:tc>
      </w:tr>
      <w:tr w14:paraId="02FFD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230" w:type="dxa"/>
            <w:vMerge w:val="restart"/>
            <w:vAlign w:val="center"/>
          </w:tcPr>
          <w:p w14:paraId="5DE83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高中教师（15人）</w:t>
            </w:r>
          </w:p>
        </w:tc>
        <w:tc>
          <w:tcPr>
            <w:tcW w:w="1042" w:type="dxa"/>
            <w:vAlign w:val="center"/>
          </w:tcPr>
          <w:p w14:paraId="71771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GZ001</w:t>
            </w:r>
          </w:p>
        </w:tc>
        <w:tc>
          <w:tcPr>
            <w:tcW w:w="1146" w:type="dxa"/>
            <w:vAlign w:val="center"/>
          </w:tcPr>
          <w:p w14:paraId="1CA20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语文</w:t>
            </w:r>
          </w:p>
        </w:tc>
        <w:tc>
          <w:tcPr>
            <w:tcW w:w="1442" w:type="dxa"/>
            <w:vAlign w:val="center"/>
          </w:tcPr>
          <w:p w14:paraId="1240E2F7">
            <w:pPr>
              <w:jc w:val="center"/>
              <w:rPr>
                <w:rFonts w:hint="default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770" w:type="dxa"/>
            <w:vAlign w:val="center"/>
          </w:tcPr>
          <w:p w14:paraId="34297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055D3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230" w:type="dxa"/>
            <w:vMerge w:val="continue"/>
            <w:vAlign w:val="center"/>
          </w:tcPr>
          <w:p w14:paraId="081BE505">
            <w:pPr>
              <w:jc w:val="center"/>
              <w:rPr>
                <w:vertAlign w:val="baseline"/>
              </w:rPr>
            </w:pPr>
          </w:p>
        </w:tc>
        <w:tc>
          <w:tcPr>
            <w:tcW w:w="1042" w:type="dxa"/>
            <w:vAlign w:val="center"/>
          </w:tcPr>
          <w:p w14:paraId="491E1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GZ002</w:t>
            </w:r>
          </w:p>
        </w:tc>
        <w:tc>
          <w:tcPr>
            <w:tcW w:w="1146" w:type="dxa"/>
            <w:vAlign w:val="center"/>
          </w:tcPr>
          <w:p w14:paraId="6A7CE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数学</w:t>
            </w:r>
          </w:p>
        </w:tc>
        <w:tc>
          <w:tcPr>
            <w:tcW w:w="1442" w:type="dxa"/>
            <w:vAlign w:val="center"/>
          </w:tcPr>
          <w:p w14:paraId="0258805C">
            <w:pPr>
              <w:jc w:val="center"/>
              <w:rPr>
                <w:rFonts w:hint="default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770" w:type="dxa"/>
            <w:vAlign w:val="center"/>
          </w:tcPr>
          <w:p w14:paraId="6C8D1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31C04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230" w:type="dxa"/>
            <w:vMerge w:val="continue"/>
            <w:vAlign w:val="center"/>
          </w:tcPr>
          <w:p w14:paraId="293B70C3">
            <w:pPr>
              <w:jc w:val="center"/>
              <w:rPr>
                <w:vertAlign w:val="baseline"/>
              </w:rPr>
            </w:pPr>
          </w:p>
        </w:tc>
        <w:tc>
          <w:tcPr>
            <w:tcW w:w="1042" w:type="dxa"/>
            <w:vAlign w:val="center"/>
          </w:tcPr>
          <w:p w14:paraId="1D8A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GZ003</w:t>
            </w:r>
          </w:p>
        </w:tc>
        <w:tc>
          <w:tcPr>
            <w:tcW w:w="1146" w:type="dxa"/>
            <w:vAlign w:val="center"/>
          </w:tcPr>
          <w:p w14:paraId="5E12DE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物理</w:t>
            </w:r>
          </w:p>
        </w:tc>
        <w:tc>
          <w:tcPr>
            <w:tcW w:w="1442" w:type="dxa"/>
            <w:vAlign w:val="center"/>
          </w:tcPr>
          <w:p w14:paraId="1F5BBF57">
            <w:pPr>
              <w:jc w:val="center"/>
              <w:rPr>
                <w:rFonts w:hint="default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770" w:type="dxa"/>
            <w:vAlign w:val="center"/>
          </w:tcPr>
          <w:p w14:paraId="33DF8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71ECB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230" w:type="dxa"/>
            <w:vMerge w:val="restart"/>
            <w:vAlign w:val="center"/>
          </w:tcPr>
          <w:p w14:paraId="4254D491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初中教师（29人）</w:t>
            </w:r>
          </w:p>
        </w:tc>
        <w:tc>
          <w:tcPr>
            <w:tcW w:w="1042" w:type="dxa"/>
            <w:vAlign w:val="center"/>
          </w:tcPr>
          <w:p w14:paraId="20E1C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CZ001</w:t>
            </w:r>
          </w:p>
        </w:tc>
        <w:tc>
          <w:tcPr>
            <w:tcW w:w="1146" w:type="dxa"/>
            <w:vAlign w:val="center"/>
          </w:tcPr>
          <w:p w14:paraId="3E48A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语文</w:t>
            </w:r>
          </w:p>
        </w:tc>
        <w:tc>
          <w:tcPr>
            <w:tcW w:w="1442" w:type="dxa"/>
            <w:vAlign w:val="center"/>
          </w:tcPr>
          <w:p w14:paraId="0E3C68DC">
            <w:pPr>
              <w:jc w:val="center"/>
              <w:rPr>
                <w:rFonts w:hint="default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770" w:type="dxa"/>
            <w:vAlign w:val="center"/>
          </w:tcPr>
          <w:p w14:paraId="61B9C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77CCA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230" w:type="dxa"/>
            <w:vMerge w:val="continue"/>
            <w:vAlign w:val="center"/>
          </w:tcPr>
          <w:p w14:paraId="7E96A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vAlign w:val="center"/>
          </w:tcPr>
          <w:p w14:paraId="784ED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CZ002</w:t>
            </w:r>
          </w:p>
        </w:tc>
        <w:tc>
          <w:tcPr>
            <w:tcW w:w="1146" w:type="dxa"/>
            <w:vAlign w:val="center"/>
          </w:tcPr>
          <w:p w14:paraId="570EB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数学</w:t>
            </w:r>
          </w:p>
        </w:tc>
        <w:tc>
          <w:tcPr>
            <w:tcW w:w="1442" w:type="dxa"/>
            <w:vAlign w:val="center"/>
          </w:tcPr>
          <w:p w14:paraId="1C2947D9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770" w:type="dxa"/>
            <w:vAlign w:val="center"/>
          </w:tcPr>
          <w:p w14:paraId="63D61E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2DA0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230" w:type="dxa"/>
            <w:vMerge w:val="continue"/>
            <w:vAlign w:val="center"/>
          </w:tcPr>
          <w:p w14:paraId="538AF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vAlign w:val="center"/>
          </w:tcPr>
          <w:p w14:paraId="79C66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CZ003</w:t>
            </w:r>
          </w:p>
        </w:tc>
        <w:tc>
          <w:tcPr>
            <w:tcW w:w="1146" w:type="dxa"/>
            <w:vAlign w:val="center"/>
          </w:tcPr>
          <w:p w14:paraId="56D48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英语</w:t>
            </w:r>
          </w:p>
        </w:tc>
        <w:tc>
          <w:tcPr>
            <w:tcW w:w="1442" w:type="dxa"/>
            <w:vAlign w:val="center"/>
          </w:tcPr>
          <w:p w14:paraId="2BCC7E88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770" w:type="dxa"/>
            <w:vAlign w:val="center"/>
          </w:tcPr>
          <w:p w14:paraId="08241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0E951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2230" w:type="dxa"/>
            <w:vMerge w:val="continue"/>
            <w:vAlign w:val="center"/>
          </w:tcPr>
          <w:p w14:paraId="5882D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vAlign w:val="center"/>
          </w:tcPr>
          <w:p w14:paraId="1C514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CZ004</w:t>
            </w:r>
          </w:p>
        </w:tc>
        <w:tc>
          <w:tcPr>
            <w:tcW w:w="1146" w:type="dxa"/>
            <w:vAlign w:val="center"/>
          </w:tcPr>
          <w:p w14:paraId="134F7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物理</w:t>
            </w:r>
          </w:p>
        </w:tc>
        <w:tc>
          <w:tcPr>
            <w:tcW w:w="1442" w:type="dxa"/>
            <w:vAlign w:val="center"/>
          </w:tcPr>
          <w:p w14:paraId="2A0861CB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770" w:type="dxa"/>
            <w:vAlign w:val="center"/>
          </w:tcPr>
          <w:p w14:paraId="3CB16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60FC8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30" w:type="dxa"/>
            <w:vMerge w:val="continue"/>
            <w:vAlign w:val="center"/>
          </w:tcPr>
          <w:p w14:paraId="7E4B6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042" w:type="dxa"/>
            <w:vAlign w:val="center"/>
          </w:tcPr>
          <w:p w14:paraId="641DC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CZ005</w:t>
            </w:r>
          </w:p>
        </w:tc>
        <w:tc>
          <w:tcPr>
            <w:tcW w:w="1146" w:type="dxa"/>
            <w:vAlign w:val="center"/>
          </w:tcPr>
          <w:p w14:paraId="151DF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</w:t>
            </w:r>
          </w:p>
        </w:tc>
        <w:tc>
          <w:tcPr>
            <w:tcW w:w="1442" w:type="dxa"/>
            <w:vAlign w:val="center"/>
          </w:tcPr>
          <w:p w14:paraId="053FFD48"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770" w:type="dxa"/>
            <w:vAlign w:val="center"/>
          </w:tcPr>
          <w:p w14:paraId="05AC9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</w:p>
        </w:tc>
      </w:tr>
      <w:tr w14:paraId="0CE1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230" w:type="dxa"/>
            <w:vMerge w:val="restart"/>
            <w:vAlign w:val="center"/>
          </w:tcPr>
          <w:p w14:paraId="0F521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小学教师 （16人）</w:t>
            </w:r>
          </w:p>
        </w:tc>
        <w:tc>
          <w:tcPr>
            <w:tcW w:w="1042" w:type="dxa"/>
            <w:vAlign w:val="center"/>
          </w:tcPr>
          <w:p w14:paraId="3870A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XX001</w:t>
            </w:r>
          </w:p>
        </w:tc>
        <w:tc>
          <w:tcPr>
            <w:tcW w:w="1146" w:type="dxa"/>
            <w:vAlign w:val="center"/>
          </w:tcPr>
          <w:p w14:paraId="2D414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语文</w:t>
            </w:r>
          </w:p>
        </w:tc>
        <w:tc>
          <w:tcPr>
            <w:tcW w:w="1442" w:type="dxa"/>
            <w:vAlign w:val="center"/>
          </w:tcPr>
          <w:p w14:paraId="55304475">
            <w:pPr>
              <w:jc w:val="center"/>
              <w:rPr>
                <w:rFonts w:hint="default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770" w:type="dxa"/>
            <w:vAlign w:val="center"/>
          </w:tcPr>
          <w:p w14:paraId="7F9773BC">
            <w:pPr>
              <w:jc w:val="center"/>
              <w:rPr>
                <w:vertAlign w:val="baseline"/>
              </w:rPr>
            </w:pPr>
          </w:p>
        </w:tc>
      </w:tr>
      <w:tr w14:paraId="02FE7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2230" w:type="dxa"/>
            <w:vMerge w:val="continue"/>
            <w:vAlign w:val="center"/>
          </w:tcPr>
          <w:p w14:paraId="792CFE60">
            <w:pPr>
              <w:jc w:val="center"/>
              <w:rPr>
                <w:vertAlign w:val="baseline"/>
              </w:rPr>
            </w:pPr>
          </w:p>
        </w:tc>
        <w:tc>
          <w:tcPr>
            <w:tcW w:w="1042" w:type="dxa"/>
            <w:vAlign w:val="center"/>
          </w:tcPr>
          <w:p w14:paraId="6B4E2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XX002</w:t>
            </w:r>
          </w:p>
        </w:tc>
        <w:tc>
          <w:tcPr>
            <w:tcW w:w="1146" w:type="dxa"/>
            <w:vAlign w:val="center"/>
          </w:tcPr>
          <w:p w14:paraId="522DF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数学</w:t>
            </w:r>
          </w:p>
        </w:tc>
        <w:tc>
          <w:tcPr>
            <w:tcW w:w="1442" w:type="dxa"/>
            <w:vAlign w:val="center"/>
          </w:tcPr>
          <w:p w14:paraId="14EE89E8">
            <w:pPr>
              <w:jc w:val="center"/>
              <w:rPr>
                <w:rFonts w:hint="default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770" w:type="dxa"/>
            <w:vAlign w:val="center"/>
          </w:tcPr>
          <w:p w14:paraId="13F42FF4">
            <w:pPr>
              <w:jc w:val="center"/>
              <w:rPr>
                <w:vertAlign w:val="baseline"/>
              </w:rPr>
            </w:pPr>
          </w:p>
        </w:tc>
      </w:tr>
    </w:tbl>
    <w:p w14:paraId="6AD0D246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027361E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249E5D71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1B362922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7F1D1F44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p w14:paraId="2D62618B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/>
        <w:ind w:right="120" w:firstLine="3696" w:firstLineChars="1100"/>
        <w:jc w:val="both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</w:p>
    <w:tbl>
      <w:tblPr>
        <w:tblStyle w:val="6"/>
        <w:tblW w:w="8956" w:type="dxa"/>
        <w:tblInd w:w="93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061"/>
        <w:gridCol w:w="354"/>
        <w:gridCol w:w="420"/>
        <w:gridCol w:w="1020"/>
        <w:gridCol w:w="1049"/>
        <w:gridCol w:w="1201"/>
        <w:gridCol w:w="580"/>
        <w:gridCol w:w="9"/>
        <w:gridCol w:w="841"/>
        <w:gridCol w:w="1765"/>
      </w:tblGrid>
      <w:tr w14:paraId="330BDC63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9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DB0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附件2：</w:t>
            </w:r>
          </w:p>
          <w:p w14:paraId="73787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民权县教体系统“归雁计划</w:t>
            </w: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引进人才报名表</w:t>
            </w:r>
          </w:p>
          <w:p w14:paraId="39EF01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7C1DB3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岗位代码：</w:t>
            </w:r>
          </w:p>
        </w:tc>
      </w:tr>
      <w:tr w14:paraId="4ED4068C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E9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AD57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B9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E1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B4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 w14:paraId="3C947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2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57F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2B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250C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6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一寸</w:t>
            </w:r>
          </w:p>
          <w:p w14:paraId="3F905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 w14:paraId="4460D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17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7E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现工作所在县、乡镇、学校名称</w:t>
            </w:r>
          </w:p>
        </w:tc>
        <w:tc>
          <w:tcPr>
            <w:tcW w:w="547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E50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AC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EA9A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71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1F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3" w:type="dxa"/>
            <w:gridSpan w:val="4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D37C0"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是否在编在岗</w:t>
            </w:r>
          </w:p>
        </w:tc>
        <w:tc>
          <w:tcPr>
            <w:tcW w:w="2631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04CD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1AB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EFC6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7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13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本人户籍所在县、乡镇、村名称</w:t>
            </w:r>
          </w:p>
        </w:tc>
        <w:tc>
          <w:tcPr>
            <w:tcW w:w="2843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28B9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15124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父母或配偶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户籍所在县</w:t>
            </w:r>
          </w:p>
        </w:tc>
        <w:tc>
          <w:tcPr>
            <w:tcW w:w="5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CE189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父母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B2E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62B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5BF2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717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313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43" w:type="dxa"/>
            <w:gridSpan w:val="4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48F7A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4453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95A1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配偶</w:t>
            </w:r>
          </w:p>
        </w:tc>
        <w:tc>
          <w:tcPr>
            <w:tcW w:w="8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B298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ECE7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3CD6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65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F6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E64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第一学历</w:t>
            </w:r>
          </w:p>
        </w:tc>
        <w:tc>
          <w:tcPr>
            <w:tcW w:w="2843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E491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E210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696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9BC042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7724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9C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284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263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973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2"/>
                <w:sz w:val="24"/>
                <w:szCs w:val="24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869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6BC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32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入党年月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DA8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8C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723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7D7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F7B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13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手机号码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E720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7481B7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EE5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任教学段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9DE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319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任教年级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7578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96D7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任教</w:t>
            </w:r>
          </w:p>
          <w:p w14:paraId="70948E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学科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E921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86A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何时取得何种教师资格证</w:t>
            </w:r>
          </w:p>
        </w:tc>
        <w:tc>
          <w:tcPr>
            <w:tcW w:w="176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F7F8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5D06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1A7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学习及工作简历</w:t>
            </w:r>
          </w:p>
        </w:tc>
        <w:tc>
          <w:tcPr>
            <w:tcW w:w="83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CE2B0B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9BD6F9"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BE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本人承诺</w:t>
            </w:r>
          </w:p>
        </w:tc>
        <w:tc>
          <w:tcPr>
            <w:tcW w:w="830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B0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434" w:firstLineChars="200"/>
              <w:jc w:val="left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已认真阅读并理解《2024年民权县教体系统“归雁计划”的公告》。本人承诺:所填写和提供的个人信息、证件等真实有效。本人在报名、公示、聘调动整个过程保证通讯畅通，遵守各项纪律要求，服从调动分配。若提供材料信息不实、违反有关纪律规定，本人承担相应责任。</w:t>
            </w:r>
          </w:p>
          <w:p w14:paraId="6FBE3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20" w:lineRule="exact"/>
              <w:ind w:firstLine="3688" w:firstLineChars="17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 w:themeColor="text1"/>
                <w:w w:val="90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本人签字：_______ ___         年   月   日</w:t>
            </w:r>
          </w:p>
        </w:tc>
      </w:tr>
    </w:tbl>
    <w:p w14:paraId="10F5BCD8">
      <w:pPr>
        <w:pStyle w:val="5"/>
        <w:widowControl/>
        <w:shd w:val="clear" w:color="auto" w:fill="auto"/>
        <w:spacing w:beforeAutospacing="0" w:after="300" w:afterAutospacing="0"/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3</w:t>
      </w:r>
    </w:p>
    <w:tbl>
      <w:tblPr>
        <w:tblStyle w:val="6"/>
        <w:tblW w:w="855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291"/>
        <w:gridCol w:w="595"/>
        <w:gridCol w:w="560"/>
        <w:gridCol w:w="597"/>
        <w:gridCol w:w="618"/>
        <w:gridCol w:w="175"/>
        <w:gridCol w:w="418"/>
        <w:gridCol w:w="343"/>
        <w:gridCol w:w="664"/>
        <w:gridCol w:w="422"/>
        <w:gridCol w:w="1005"/>
        <w:gridCol w:w="1070"/>
        <w:gridCol w:w="1045"/>
      </w:tblGrid>
      <w:tr w14:paraId="1AA9D8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8553" w:type="dxa"/>
            <w:gridSpan w:val="1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19F430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560" w:lineRule="exact"/>
              <w:jc w:val="center"/>
              <w:textAlignment w:val="auto"/>
              <w:rPr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Style w:val="9"/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shd w:val="clear" w:color="auto" w:fill="auto"/>
                <w:lang w:eastAsia="zh-CN"/>
              </w:rPr>
              <w:t>民权县“归雁计划”引进人才</w:t>
            </w:r>
            <w:r>
              <w:rPr>
                <w:rStyle w:val="9"/>
                <w:rFonts w:hint="eastAsia" w:ascii="宋体" w:hAnsi="宋体" w:eastAsia="宋体" w:cs="宋体"/>
                <w:b/>
                <w:bCs w:val="0"/>
                <w:color w:val="auto"/>
                <w:sz w:val="44"/>
                <w:szCs w:val="44"/>
                <w:shd w:val="clear" w:color="auto" w:fill="auto"/>
              </w:rPr>
              <w:t>调动申请表</w:t>
            </w:r>
          </w:p>
        </w:tc>
      </w:tr>
      <w:tr w14:paraId="759172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  <w:jc w:val="center"/>
        </w:trPr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1C46D4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asci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姓名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CA8144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cs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53AAFE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asci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性别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BD160F7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cs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B1F17A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asci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出生</w:t>
            </w:r>
          </w:p>
          <w:p w14:paraId="32BEDD5E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asci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年月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070116E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cs="宋体"/>
                <w:color w:val="auto"/>
                <w:sz w:val="24"/>
                <w:shd w:val="clear" w:color="auto" w:fill="auto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5227D7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政治</w:t>
            </w:r>
          </w:p>
          <w:p w14:paraId="34A2D164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asci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面貌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CFFA2F4">
            <w:pPr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宋体" w:cs="宋体"/>
                <w:color w:val="auto"/>
                <w:sz w:val="24"/>
                <w:shd w:val="clear" w:color="auto" w:fill="auto"/>
              </w:rPr>
            </w:pPr>
          </w:p>
        </w:tc>
      </w:tr>
      <w:tr w14:paraId="657D91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3A06B6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籍贯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B63D67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6D9954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出生地</w:t>
            </w:r>
          </w:p>
        </w:tc>
        <w:tc>
          <w:tcPr>
            <w:tcW w:w="20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35F3FF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0E882E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参加工</w:t>
            </w:r>
          </w:p>
          <w:p w14:paraId="415B501E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作时间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AF8866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574A1F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C6FDDB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专业技术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>职称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40A77C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B3C07B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5"/>
                <w:szCs w:val="15"/>
                <w:shd w:val="clear" w:color="auto" w:fill="auto"/>
                <w:lang w:eastAsia="zh-CN"/>
              </w:rPr>
              <w:t>教师资格证书种类及学科</w:t>
            </w:r>
          </w:p>
        </w:tc>
        <w:tc>
          <w:tcPr>
            <w:tcW w:w="20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691687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681884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shd w:val="clear" w:color="auto" w:fill="auto"/>
                <w:lang w:eastAsia="zh-CN"/>
              </w:rPr>
              <w:t>教师资格证编号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5D9DF1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471F26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9790333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婚否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0E9C01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D1286D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结婚登</w:t>
            </w:r>
          </w:p>
          <w:p w14:paraId="4CA971F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记时间</w:t>
            </w:r>
          </w:p>
        </w:tc>
        <w:tc>
          <w:tcPr>
            <w:tcW w:w="20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607624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832077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生育子</w:t>
            </w:r>
          </w:p>
          <w:p w14:paraId="295245F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女情况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C680C8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2642E3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76AA73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第一学历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310722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D36AE34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毕业 院校</w:t>
            </w:r>
          </w:p>
        </w:tc>
        <w:tc>
          <w:tcPr>
            <w:tcW w:w="2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57C4C3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4C5F47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专业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A73240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607DE1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EB6120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最高学历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912B29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97248B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毕业</w:t>
            </w:r>
          </w:p>
          <w:p w14:paraId="7D0C763D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院校</w:t>
            </w:r>
          </w:p>
        </w:tc>
        <w:tc>
          <w:tcPr>
            <w:tcW w:w="2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CDA01C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C045B9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专业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BE3373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28F5E4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7CE1F6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身份证号码</w:t>
            </w:r>
          </w:p>
        </w:tc>
        <w:tc>
          <w:tcPr>
            <w:tcW w:w="2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F9162C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E9A54E3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联系电话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289C1D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6E0D03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746C4C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近三年</w:t>
            </w:r>
          </w:p>
          <w:p w14:paraId="32039B9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年度考核结果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49370B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（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年度）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6095F3D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1E65D8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年度）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9A0721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F64D46E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年度）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6A93FD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59BCD2D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AA9766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户籍所在地</w:t>
            </w:r>
          </w:p>
          <w:p w14:paraId="49BCF19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及家庭住址</w:t>
            </w:r>
          </w:p>
        </w:tc>
        <w:tc>
          <w:tcPr>
            <w:tcW w:w="63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363F42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04ECF4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CE0F9D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现单位及职务</w:t>
            </w:r>
          </w:p>
        </w:tc>
        <w:tc>
          <w:tcPr>
            <w:tcW w:w="63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77207B4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58984C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360EFA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>何时通过何种形式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进入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>现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单位</w:t>
            </w:r>
          </w:p>
        </w:tc>
        <w:tc>
          <w:tcPr>
            <w:tcW w:w="63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FB0CED3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287984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  <w:jc w:val="center"/>
        </w:trPr>
        <w:tc>
          <w:tcPr>
            <w:tcW w:w="2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47584A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申请调入单位</w:t>
            </w:r>
          </w:p>
        </w:tc>
        <w:tc>
          <w:tcPr>
            <w:tcW w:w="635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DF0830E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13083B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A34E58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工</w:t>
            </w:r>
          </w:p>
          <w:p w14:paraId="28D0B95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作</w:t>
            </w:r>
          </w:p>
          <w:p w14:paraId="77B2744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简</w:t>
            </w:r>
          </w:p>
          <w:p w14:paraId="408C5DE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历</w:t>
            </w:r>
          </w:p>
        </w:tc>
        <w:tc>
          <w:tcPr>
            <w:tcW w:w="78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13BD86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63A776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9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FDF155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奖惩</w:t>
            </w:r>
          </w:p>
          <w:p w14:paraId="59C0ED34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情况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>或成果荣誉</w:t>
            </w:r>
          </w:p>
        </w:tc>
        <w:tc>
          <w:tcPr>
            <w:tcW w:w="78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3B79A4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</w:tc>
      </w:tr>
      <w:tr w14:paraId="59878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9FBC0D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家庭主要成员及主要社会关系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33EE1D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称谓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B598FD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姓名</w:t>
            </w:r>
          </w:p>
        </w:tc>
        <w:tc>
          <w:tcPr>
            <w:tcW w:w="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3DA6FB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年龄</w:t>
            </w:r>
          </w:p>
        </w:tc>
        <w:tc>
          <w:tcPr>
            <w:tcW w:w="2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6919B0D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户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籍</w:t>
            </w:r>
          </w:p>
          <w:p w14:paraId="17D48BE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所在地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FB2824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工作单位及职务</w:t>
            </w:r>
          </w:p>
        </w:tc>
      </w:tr>
      <w:tr w14:paraId="19056A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588902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C19E0C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0CC956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5D550C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B5107F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192633C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</w:tr>
      <w:tr w14:paraId="7BF4C8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53E35B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12352F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C6092C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E33064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03AA8D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99CD0B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</w:tr>
      <w:tr w14:paraId="2F2FF9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469004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5EAE21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0E33DA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02A4BEE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FFCC894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9FEAD23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</w:tr>
      <w:tr w14:paraId="063CFE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106AC9D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08A613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581288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BB0737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FD5A12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A1497F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</w:tr>
      <w:tr w14:paraId="7E1D0D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2F3E73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D69783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4B16C8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7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AB21A5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8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51D96EF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BBE2B4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</w:tr>
      <w:tr w14:paraId="1FC47F0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9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DAC063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调出地单位意见</w:t>
            </w:r>
          </w:p>
        </w:tc>
        <w:tc>
          <w:tcPr>
            <w:tcW w:w="32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0927E2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16C2C2A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08EB32F4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3CCA3250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            年  月  日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1C6C58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调出</w:t>
            </w:r>
          </w:p>
          <w:p w14:paraId="3B41B5FE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地单位主管部门意见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044065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3A42D4B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183ADD3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              </w:t>
            </w:r>
          </w:p>
          <w:p w14:paraId="623D55E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                  年  月  日</w:t>
            </w:r>
          </w:p>
        </w:tc>
      </w:tr>
      <w:tr w14:paraId="21B356D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A4AD2B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调出地组织人社部门意见</w:t>
            </w:r>
          </w:p>
        </w:tc>
        <w:tc>
          <w:tcPr>
            <w:tcW w:w="32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top"/>
          </w:tcPr>
          <w:p w14:paraId="7C147F93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054FF22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43EFA9D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1477354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4C5B1BE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            年  月  日</w:t>
            </w:r>
          </w:p>
          <w:p w14:paraId="401BFDB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12326F7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调出</w:t>
            </w:r>
          </w:p>
          <w:p w14:paraId="1A5A57DA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地机构编制部门意见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887AB8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483323C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15FB530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1C628C4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年  月  日</w:t>
            </w:r>
          </w:p>
        </w:tc>
      </w:tr>
      <w:tr w14:paraId="7029C5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417ECE0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调入</w:t>
            </w:r>
          </w:p>
          <w:p w14:paraId="15554FBB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地单位主管部门意见</w:t>
            </w:r>
          </w:p>
        </w:tc>
        <w:tc>
          <w:tcPr>
            <w:tcW w:w="7803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0342C9E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</w:t>
            </w:r>
          </w:p>
          <w:p w14:paraId="1FE79AD8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305C532D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28F217A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</w:p>
          <w:p w14:paraId="345962F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>年  月  日</w:t>
            </w:r>
          </w:p>
        </w:tc>
      </w:tr>
      <w:tr w14:paraId="0C2B92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9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7CE6A5D5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调入地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>组织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人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>社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部门意见</w:t>
            </w:r>
          </w:p>
        </w:tc>
        <w:tc>
          <w:tcPr>
            <w:tcW w:w="32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228608E9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  <w:p w14:paraId="45A5137D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  <w:p w14:paraId="3E9035B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  <w:p w14:paraId="72FC9C46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 xml:space="preserve">   年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月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日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37931063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调入</w:t>
            </w:r>
          </w:p>
          <w:p w14:paraId="4ACF0012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地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eastAsia="zh-CN"/>
              </w:rPr>
              <w:t>机构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编制部门意见</w:t>
            </w:r>
          </w:p>
        </w:tc>
        <w:tc>
          <w:tcPr>
            <w:tcW w:w="21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 w14:paraId="681DB277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  <w:p w14:paraId="011FE6AD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  <w:p w14:paraId="1310C01F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</w:p>
          <w:p w14:paraId="14C37ED1">
            <w:pPr>
              <w:pStyle w:val="5"/>
              <w:keepNext w:val="0"/>
              <w:keepLines w:val="0"/>
              <w:pageBreakBefore w:val="0"/>
              <w:widowControl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jc w:val="center"/>
              <w:textAlignment w:val="auto"/>
              <w:rPr>
                <w:rFonts w:hint="eastAsia" w:ascii="宋体" w:hAnsi="宋体" w:cs="宋体"/>
                <w:color w:val="auto"/>
                <w:shd w:val="clear" w:color="auto" w:fill="auto"/>
              </w:rPr>
            </w:pP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 xml:space="preserve">   年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月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shd w:val="clear" w:color="auto" w:fill="auto"/>
              </w:rPr>
              <w:t>日</w:t>
            </w:r>
          </w:p>
        </w:tc>
      </w:tr>
    </w:tbl>
    <w:p w14:paraId="5541340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注：此表一式6份。调出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单位主管部门、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人社部门、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编制部门和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调入地单位主管部门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人社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</w:rPr>
        <w:t>编制部门各留存1份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val="en-US" w:eastAsia="zh-CN"/>
        </w:rPr>
        <w:t>A4纸正反面打印）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auto"/>
          <w:lang w:eastAsia="zh-CN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E5C6F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YTRiM2RkZjY2MzM4NDViNzhlNDFjOThiOGU3MzQifQ=="/>
  </w:docVars>
  <w:rsids>
    <w:rsidRoot w:val="149C342C"/>
    <w:rsid w:val="04356EF9"/>
    <w:rsid w:val="075524D7"/>
    <w:rsid w:val="0BA07EE1"/>
    <w:rsid w:val="0C792572"/>
    <w:rsid w:val="0D504799"/>
    <w:rsid w:val="0E1C0BB0"/>
    <w:rsid w:val="10370C9E"/>
    <w:rsid w:val="12F255AE"/>
    <w:rsid w:val="13545D39"/>
    <w:rsid w:val="149C342C"/>
    <w:rsid w:val="14DC7D94"/>
    <w:rsid w:val="16B0772A"/>
    <w:rsid w:val="17D44EE5"/>
    <w:rsid w:val="18586AE3"/>
    <w:rsid w:val="185919C2"/>
    <w:rsid w:val="18814EDA"/>
    <w:rsid w:val="18F57EC3"/>
    <w:rsid w:val="19121381"/>
    <w:rsid w:val="1A5D698A"/>
    <w:rsid w:val="1C295FB5"/>
    <w:rsid w:val="1D65008B"/>
    <w:rsid w:val="22CC31F6"/>
    <w:rsid w:val="22EA7CE0"/>
    <w:rsid w:val="236B2721"/>
    <w:rsid w:val="23863CED"/>
    <w:rsid w:val="24A00233"/>
    <w:rsid w:val="2540611D"/>
    <w:rsid w:val="25F51232"/>
    <w:rsid w:val="2683364B"/>
    <w:rsid w:val="26CD53F2"/>
    <w:rsid w:val="273A2912"/>
    <w:rsid w:val="28ED3C8F"/>
    <w:rsid w:val="2944615C"/>
    <w:rsid w:val="2AEF647D"/>
    <w:rsid w:val="2B514436"/>
    <w:rsid w:val="2B620C6B"/>
    <w:rsid w:val="2BC965E3"/>
    <w:rsid w:val="2D8D7A26"/>
    <w:rsid w:val="2F0E1033"/>
    <w:rsid w:val="30563669"/>
    <w:rsid w:val="32A23F73"/>
    <w:rsid w:val="34FA3BF3"/>
    <w:rsid w:val="351511B2"/>
    <w:rsid w:val="360C3AA5"/>
    <w:rsid w:val="36EB1B91"/>
    <w:rsid w:val="3700569B"/>
    <w:rsid w:val="37D27934"/>
    <w:rsid w:val="3A4803B5"/>
    <w:rsid w:val="3AE3685C"/>
    <w:rsid w:val="3B79531B"/>
    <w:rsid w:val="3BB8009A"/>
    <w:rsid w:val="3CCD6091"/>
    <w:rsid w:val="3DE2791A"/>
    <w:rsid w:val="3E77660F"/>
    <w:rsid w:val="3FB87A72"/>
    <w:rsid w:val="410A5628"/>
    <w:rsid w:val="42041A83"/>
    <w:rsid w:val="423B1EFB"/>
    <w:rsid w:val="424961B9"/>
    <w:rsid w:val="427B388C"/>
    <w:rsid w:val="44A15780"/>
    <w:rsid w:val="46A2233C"/>
    <w:rsid w:val="473A2655"/>
    <w:rsid w:val="47DC18CC"/>
    <w:rsid w:val="48CA6981"/>
    <w:rsid w:val="49281E9F"/>
    <w:rsid w:val="4A443E36"/>
    <w:rsid w:val="4CC43351"/>
    <w:rsid w:val="4D345FE0"/>
    <w:rsid w:val="508D5496"/>
    <w:rsid w:val="52F777D3"/>
    <w:rsid w:val="53044737"/>
    <w:rsid w:val="548B08B3"/>
    <w:rsid w:val="54D54C5C"/>
    <w:rsid w:val="58303BD9"/>
    <w:rsid w:val="5D81257C"/>
    <w:rsid w:val="5EA03B75"/>
    <w:rsid w:val="60BF09C7"/>
    <w:rsid w:val="625369E0"/>
    <w:rsid w:val="64B826A3"/>
    <w:rsid w:val="6AC23B3D"/>
    <w:rsid w:val="6AEF5A9A"/>
    <w:rsid w:val="6BD44EF8"/>
    <w:rsid w:val="6D761CA9"/>
    <w:rsid w:val="6FFE1E94"/>
    <w:rsid w:val="705F4C76"/>
    <w:rsid w:val="727313DA"/>
    <w:rsid w:val="74E713EE"/>
    <w:rsid w:val="76682219"/>
    <w:rsid w:val="7A3E58FC"/>
    <w:rsid w:val="7B01763E"/>
    <w:rsid w:val="7B22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2561</Words>
  <Characters>2780</Characters>
  <Lines>0</Lines>
  <Paragraphs>0</Paragraphs>
  <TotalTime>9</TotalTime>
  <ScaleCrop>false</ScaleCrop>
  <LinksUpToDate>false</LinksUpToDate>
  <CharactersWithSpaces>2917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2023-09-02T08:32:00Z</dcterms:created>
  <dc:creator>坏孩子</dc:creator>
  <cp:lastModifiedBy>A.小民哥A</cp:lastModifiedBy>
  <cp:lastPrinted>2024-08-08T01:16:00Z</cp:lastPrinted>
  <dcterms:modified xsi:type="dcterms:W3CDTF">2024-08-13T10:51:45Z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085631CC3DFD4C1BBA1AB19E676B22AC_13</vt:lpwstr>
  </property>
</Properties>
</file>